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490FCA">
        <w:rPr>
          <w:rStyle w:val="NaslovBChar"/>
          <w:rFonts w:ascii="Times New Roman" w:eastAsia="Times New Roman" w:hAnsi="Times New Roman"/>
          <w:sz w:val="24"/>
          <w:szCs w:val="24"/>
        </w:rPr>
        <w:t>3</w:t>
      </w:r>
      <w:bookmarkStart w:id="0" w:name="_GoBack"/>
      <w:bookmarkEnd w:id="0"/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016BA5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>
        <w:rPr>
          <w:rStyle w:val="NaslovBChar"/>
          <w:rFonts w:ascii="Times New Roman" w:eastAsia="Times New Roman" w:hAnsi="Times New Roman"/>
          <w:sz w:val="24"/>
          <w:szCs w:val="24"/>
        </w:rPr>
        <w:t>OBRAZAC TROŠKOVNIKA</w:t>
      </w:r>
    </w:p>
    <w:p w:rsidR="00B26C52" w:rsidRPr="00B26C52" w:rsidRDefault="00B26C52" w:rsidP="00251DCE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500E26" w:rsidRDefault="00FF1ED3" w:rsidP="00251D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Usluga pripreme i provedbe postupaka javne nabave za izvođenje radova na rekonstrukciji nerazvrstanih cesta na području Općine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Sračinec</w:t>
      </w:r>
      <w:proofErr w:type="spellEnd"/>
      <w:r>
        <w:rPr>
          <w:rFonts w:asciiTheme="minorHAnsi" w:hAnsiTheme="minorHAnsi"/>
          <w:b/>
          <w:sz w:val="36"/>
          <w:szCs w:val="36"/>
          <w:u w:val="single"/>
        </w:rPr>
        <w:t xml:space="preserve"> u 2020. godini</w:t>
      </w:r>
    </w:p>
    <w:p w:rsidR="00B37E3B" w:rsidRDefault="00B37E3B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Reetkatablice"/>
        <w:tblW w:w="14743" w:type="dxa"/>
        <w:tblInd w:w="-318" w:type="dxa"/>
        <w:tblLook w:val="04A0" w:firstRow="1" w:lastRow="0" w:firstColumn="1" w:lastColumn="0" w:noHBand="0" w:noVBand="1"/>
      </w:tblPr>
      <w:tblGrid>
        <w:gridCol w:w="7630"/>
        <w:gridCol w:w="1301"/>
        <w:gridCol w:w="2268"/>
        <w:gridCol w:w="1701"/>
        <w:gridCol w:w="1843"/>
      </w:tblGrid>
      <w:tr w:rsidR="00B37E3B" w:rsidRPr="00B37E3B" w:rsidTr="00B26C52">
        <w:tc>
          <w:tcPr>
            <w:tcW w:w="7630" w:type="dxa"/>
            <w:shd w:val="clear" w:color="auto" w:fill="BFBFBF" w:themeFill="background1" w:themeFillShade="BF"/>
            <w:vAlign w:val="center"/>
          </w:tcPr>
          <w:p w:rsidR="00B37E3B" w:rsidRPr="00B37E3B" w:rsidRDefault="00B37E3B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OPIS USLUGE</w:t>
            </w:r>
          </w:p>
        </w:tc>
        <w:tc>
          <w:tcPr>
            <w:tcW w:w="1301" w:type="dxa"/>
            <w:shd w:val="clear" w:color="auto" w:fill="BFBFBF" w:themeFill="background1" w:themeFillShade="BF"/>
            <w:vAlign w:val="center"/>
          </w:tcPr>
          <w:p w:rsidR="00B37E3B" w:rsidRPr="00B37E3B" w:rsidRDefault="00B37E3B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26C52" w:rsidRDefault="00B37E3B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JEDINIČNA CIJENA U KUNAMA </w:t>
            </w:r>
          </w:p>
          <w:p w:rsidR="00B37E3B" w:rsidRPr="00B37E3B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="00B37E3B"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BEZ PDV-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IZNOS PDV-</w:t>
            </w:r>
            <w:r w:rsidR="00B26C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UKUPNA CIJENA </w:t>
            </w:r>
            <w:r w:rsidR="00B26C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SA PDV-</w:t>
            </w:r>
            <w:r w:rsidR="00B26C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om)</w:t>
            </w:r>
          </w:p>
        </w:tc>
      </w:tr>
      <w:tr w:rsidR="00B37E3B" w:rsidRPr="00B37E3B" w:rsidTr="00B26C52">
        <w:tc>
          <w:tcPr>
            <w:tcW w:w="7630" w:type="dxa"/>
          </w:tcPr>
          <w:p w:rsidR="00B37E3B" w:rsidRPr="00B37E3B" w:rsidRDefault="00B37E3B" w:rsidP="00B37E3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sz w:val="24"/>
                <w:szCs w:val="24"/>
              </w:rPr>
              <w:t>Usluga pripreme i provedbe postupka javne nabave za izvođenje radova na rekonstrukciji Ulice Gustava Krkleca</w:t>
            </w:r>
          </w:p>
        </w:tc>
        <w:tc>
          <w:tcPr>
            <w:tcW w:w="1301" w:type="dxa"/>
          </w:tcPr>
          <w:p w:rsidR="00B37E3B" w:rsidRPr="00B37E3B" w:rsidRDefault="00B37E3B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37E3B" w:rsidRPr="00B37E3B" w:rsidTr="00B26C52">
        <w:tc>
          <w:tcPr>
            <w:tcW w:w="7630" w:type="dxa"/>
          </w:tcPr>
          <w:p w:rsidR="00B37E3B" w:rsidRPr="00B37E3B" w:rsidRDefault="00B37E3B" w:rsidP="00B37E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hAnsiTheme="minorHAnsi" w:cstheme="minorHAnsi"/>
                <w:sz w:val="24"/>
                <w:szCs w:val="24"/>
              </w:rPr>
              <w:t>Usluga pripreme i provedbe postupka javne nabave za izvođenje radova na rekonstrukciji Ulice Augusta Šenoe</w:t>
            </w:r>
          </w:p>
        </w:tc>
        <w:tc>
          <w:tcPr>
            <w:tcW w:w="1301" w:type="dxa"/>
          </w:tcPr>
          <w:p w:rsidR="00B37E3B" w:rsidRPr="00B37E3B" w:rsidRDefault="00B37E3B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37E3B" w:rsidRPr="00B37E3B" w:rsidTr="00B26C52">
        <w:tc>
          <w:tcPr>
            <w:tcW w:w="7630" w:type="dxa"/>
          </w:tcPr>
          <w:p w:rsidR="00B37E3B" w:rsidRPr="00B37E3B" w:rsidRDefault="00B37E3B" w:rsidP="00B37E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hAnsiTheme="minorHAnsi" w:cstheme="minorHAnsi"/>
                <w:sz w:val="24"/>
                <w:szCs w:val="24"/>
              </w:rPr>
              <w:t>Usluga pripreme i provedbe postupka javne nabave za izvođenje radova na rekonstrukciji Dravske ulice – odvojak Zlatni kutić</w:t>
            </w:r>
          </w:p>
        </w:tc>
        <w:tc>
          <w:tcPr>
            <w:tcW w:w="1301" w:type="dxa"/>
          </w:tcPr>
          <w:p w:rsidR="00B37E3B" w:rsidRPr="00B37E3B" w:rsidRDefault="00B37E3B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37E3B" w:rsidRPr="00B37E3B" w:rsidTr="00B26C52">
        <w:tc>
          <w:tcPr>
            <w:tcW w:w="7630" w:type="dxa"/>
            <w:tcBorders>
              <w:bottom w:val="single" w:sz="36" w:space="0" w:color="auto"/>
            </w:tcBorders>
          </w:tcPr>
          <w:p w:rsidR="00B37E3B" w:rsidRPr="00B37E3B" w:rsidRDefault="00B37E3B" w:rsidP="00B37E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hAnsiTheme="minorHAnsi" w:cstheme="minorHAnsi"/>
                <w:sz w:val="24"/>
                <w:szCs w:val="24"/>
              </w:rPr>
              <w:t xml:space="preserve">Usluga pripreme i provedbe postupka javne nabave za izvođenje radova na rekonstrukciji Vrtne ulice </w:t>
            </w:r>
            <w:proofErr w:type="spellStart"/>
            <w:r w:rsidRPr="00B37E3B">
              <w:rPr>
                <w:rFonts w:asciiTheme="minorHAnsi" w:hAnsiTheme="minorHAnsi" w:cstheme="minorHAnsi"/>
                <w:sz w:val="24"/>
                <w:szCs w:val="24"/>
              </w:rPr>
              <w:t>Sračinec</w:t>
            </w:r>
            <w:proofErr w:type="spellEnd"/>
            <w:r w:rsidRPr="00B37E3B">
              <w:rPr>
                <w:rFonts w:asciiTheme="minorHAnsi" w:hAnsiTheme="minorHAnsi" w:cstheme="minorHAnsi"/>
                <w:sz w:val="24"/>
                <w:szCs w:val="24"/>
              </w:rPr>
              <w:t xml:space="preserve"> – trasa A</w:t>
            </w:r>
          </w:p>
        </w:tc>
        <w:tc>
          <w:tcPr>
            <w:tcW w:w="1301" w:type="dxa"/>
            <w:tcBorders>
              <w:bottom w:val="single" w:sz="36" w:space="0" w:color="auto"/>
            </w:tcBorders>
          </w:tcPr>
          <w:p w:rsidR="00B37E3B" w:rsidRPr="00B37E3B" w:rsidRDefault="00B37E3B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36" w:space="0" w:color="auto"/>
            </w:tcBorders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36" w:space="0" w:color="auto"/>
            </w:tcBorders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auto"/>
            </w:tcBorders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26C52" w:rsidRPr="00B37E3B" w:rsidTr="00B26C52">
        <w:trPr>
          <w:trHeight w:hRule="exact" w:val="454"/>
        </w:trPr>
        <w:tc>
          <w:tcPr>
            <w:tcW w:w="7630" w:type="dxa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B26C52" w:rsidRPr="00B37E3B" w:rsidRDefault="00B26C52" w:rsidP="00B37E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36" w:space="0" w:color="auto"/>
              <w:left w:val="nil"/>
              <w:bottom w:val="nil"/>
              <w:right w:val="single" w:sz="4" w:space="0" w:color="auto"/>
            </w:tcBorders>
          </w:tcPr>
          <w:p w:rsidR="00B26C52" w:rsidRPr="00B37E3B" w:rsidRDefault="00B26C52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52" w:rsidRPr="00B26C52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26C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Ukupan iznos bez PDV-a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52" w:rsidRPr="00B26C52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B26C52" w:rsidRPr="00B37E3B" w:rsidTr="00B26C52">
        <w:trPr>
          <w:trHeight w:hRule="exact" w:val="454"/>
        </w:trPr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B26C52" w:rsidRPr="00B37E3B" w:rsidRDefault="00B26C52" w:rsidP="00B37E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C52" w:rsidRPr="00B37E3B" w:rsidRDefault="00B26C52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52" w:rsidRPr="00B26C52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26C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Iznos PDV-a (25%)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52" w:rsidRPr="00B26C52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B26C52" w:rsidRPr="00B37E3B" w:rsidTr="00B26C52">
        <w:trPr>
          <w:trHeight w:hRule="exact" w:val="454"/>
        </w:trPr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B26C52" w:rsidRPr="00B37E3B" w:rsidRDefault="00B26C52" w:rsidP="00B37E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C52" w:rsidRPr="00B37E3B" w:rsidRDefault="00B26C52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52" w:rsidRPr="00B26C52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26C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Ukupan iznos s PDV-om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52" w:rsidRPr="00B26C52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:rsidR="00B37E3B" w:rsidRPr="00B26C52" w:rsidRDefault="00B37E3B" w:rsidP="00EC3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E0D22" w:rsidRPr="00944599" w:rsidRDefault="00944599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944599">
        <w:rPr>
          <w:rFonts w:ascii="Calibri,Bold" w:hAnsi="Calibri,Bold" w:cs="Calibri,Bold"/>
          <w:bCs/>
          <w:color w:val="000000"/>
          <w:sz w:val="24"/>
          <w:szCs w:val="24"/>
        </w:rPr>
        <w:t xml:space="preserve">U </w:t>
      </w:r>
      <w:r>
        <w:rPr>
          <w:rFonts w:ascii="Calibri,Bold" w:hAnsi="Calibri,Bold" w:cs="Calibri,Bold"/>
          <w:bCs/>
          <w:color w:val="000000"/>
          <w:sz w:val="24"/>
          <w:szCs w:val="24"/>
        </w:rPr>
        <w:t>_______________</w:t>
      </w:r>
      <w:r w:rsidRPr="00944599">
        <w:rPr>
          <w:rFonts w:ascii="Calibri,Bold" w:hAnsi="Calibri,Bold" w:cs="Calibri,Bold"/>
          <w:bCs/>
          <w:color w:val="000000"/>
          <w:sz w:val="24"/>
          <w:szCs w:val="24"/>
        </w:rPr>
        <w:t xml:space="preserve">, </w:t>
      </w:r>
      <w:r>
        <w:rPr>
          <w:rFonts w:ascii="Calibri,Bold" w:hAnsi="Calibri,Bold" w:cs="Calibri,Bold"/>
          <w:bCs/>
          <w:color w:val="000000"/>
          <w:sz w:val="24"/>
          <w:szCs w:val="24"/>
        </w:rPr>
        <w:t xml:space="preserve">____________ </w:t>
      </w:r>
      <w:r w:rsidRPr="00944599">
        <w:rPr>
          <w:rFonts w:ascii="Calibri,Bold" w:hAnsi="Calibri,Bold" w:cs="Calibri,Bold"/>
          <w:bCs/>
          <w:color w:val="000000"/>
          <w:sz w:val="24"/>
          <w:szCs w:val="24"/>
        </w:rPr>
        <w:t>2020. godine</w:t>
      </w:r>
    </w:p>
    <w:tbl>
      <w:tblPr>
        <w:tblStyle w:val="Reetkatablice"/>
        <w:tblW w:w="14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2587"/>
        <w:gridCol w:w="276"/>
        <w:gridCol w:w="1785"/>
        <w:gridCol w:w="3575"/>
        <w:gridCol w:w="71"/>
        <w:gridCol w:w="5727"/>
        <w:gridCol w:w="71"/>
      </w:tblGrid>
      <w:tr w:rsidR="00944599" w:rsidRPr="00695FD6" w:rsidTr="00944599">
        <w:tc>
          <w:tcPr>
            <w:tcW w:w="404" w:type="dxa"/>
          </w:tcPr>
          <w:p w:rsidR="00944599" w:rsidRPr="00944599" w:rsidRDefault="00944599" w:rsidP="00944599">
            <w:pPr>
              <w:pStyle w:val="Default"/>
            </w:pPr>
          </w:p>
        </w:tc>
        <w:tc>
          <w:tcPr>
            <w:tcW w:w="2587" w:type="dxa"/>
          </w:tcPr>
          <w:p w:rsidR="00944599" w:rsidRPr="00944599" w:rsidRDefault="00944599" w:rsidP="00944599">
            <w:pPr>
              <w:pStyle w:val="Default"/>
            </w:pPr>
          </w:p>
        </w:tc>
        <w:tc>
          <w:tcPr>
            <w:tcW w:w="276" w:type="dxa"/>
          </w:tcPr>
          <w:p w:rsidR="00944599" w:rsidRPr="00944599" w:rsidRDefault="00944599" w:rsidP="00944599">
            <w:pPr>
              <w:pStyle w:val="Default"/>
            </w:pPr>
          </w:p>
        </w:tc>
        <w:tc>
          <w:tcPr>
            <w:tcW w:w="1785" w:type="dxa"/>
          </w:tcPr>
          <w:p w:rsidR="00944599" w:rsidRPr="00944599" w:rsidRDefault="00944599" w:rsidP="00944599">
            <w:pPr>
              <w:pStyle w:val="Default"/>
            </w:pPr>
          </w:p>
        </w:tc>
        <w:tc>
          <w:tcPr>
            <w:tcW w:w="3646" w:type="dxa"/>
            <w:gridSpan w:val="2"/>
            <w:tcBorders>
              <w:left w:val="nil"/>
            </w:tcBorders>
          </w:tcPr>
          <w:p w:rsidR="00944599" w:rsidRPr="00944599" w:rsidRDefault="00944599" w:rsidP="00944599">
            <w:pPr>
              <w:pStyle w:val="Default"/>
            </w:pPr>
          </w:p>
        </w:tc>
        <w:tc>
          <w:tcPr>
            <w:tcW w:w="5798" w:type="dxa"/>
            <w:gridSpan w:val="2"/>
          </w:tcPr>
          <w:p w:rsidR="00944599" w:rsidRPr="00695FD6" w:rsidRDefault="00944599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944599" w:rsidRPr="00695FD6" w:rsidTr="00944599">
        <w:trPr>
          <w:trHeight w:hRule="exact" w:val="454"/>
        </w:trPr>
        <w:tc>
          <w:tcPr>
            <w:tcW w:w="404" w:type="dxa"/>
          </w:tcPr>
          <w:p w:rsidR="00944599" w:rsidRPr="00695FD6" w:rsidRDefault="00944599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2587" w:type="dxa"/>
          </w:tcPr>
          <w:p w:rsidR="00944599" w:rsidRPr="00695FD6" w:rsidRDefault="00944599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276" w:type="dxa"/>
          </w:tcPr>
          <w:p w:rsidR="00944599" w:rsidRPr="00695FD6" w:rsidRDefault="00944599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1785" w:type="dxa"/>
          </w:tcPr>
          <w:p w:rsidR="00944599" w:rsidRPr="00695FD6" w:rsidRDefault="00944599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646" w:type="dxa"/>
            <w:gridSpan w:val="2"/>
            <w:tcBorders>
              <w:left w:val="nil"/>
            </w:tcBorders>
          </w:tcPr>
          <w:p w:rsidR="00944599" w:rsidRPr="00695FD6" w:rsidRDefault="00944599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5798" w:type="dxa"/>
            <w:gridSpan w:val="2"/>
            <w:tcBorders>
              <w:bottom w:val="single" w:sz="4" w:space="0" w:color="auto"/>
            </w:tcBorders>
          </w:tcPr>
          <w:p w:rsidR="00944599" w:rsidRPr="00695FD6" w:rsidRDefault="00944599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944599">
        <w:trPr>
          <w:gridAfter w:val="1"/>
          <w:wAfter w:w="71" w:type="dxa"/>
          <w:trHeight w:hRule="exact" w:val="284"/>
        </w:trPr>
        <w:tc>
          <w:tcPr>
            <w:tcW w:w="8627" w:type="dxa"/>
            <w:gridSpan w:val="5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</w:tbl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sectPr w:rsidR="00CE0D22" w:rsidRPr="00B36408" w:rsidSect="00944599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22"/>
    <w:rsid w:val="00016BA5"/>
    <w:rsid w:val="000B6510"/>
    <w:rsid w:val="00104ED5"/>
    <w:rsid w:val="00174899"/>
    <w:rsid w:val="00174F93"/>
    <w:rsid w:val="00180B27"/>
    <w:rsid w:val="001B1341"/>
    <w:rsid w:val="001C60FB"/>
    <w:rsid w:val="00234213"/>
    <w:rsid w:val="00251DCE"/>
    <w:rsid w:val="002618E8"/>
    <w:rsid w:val="00295ECC"/>
    <w:rsid w:val="002F4E68"/>
    <w:rsid w:val="003375B6"/>
    <w:rsid w:val="0034235D"/>
    <w:rsid w:val="00370712"/>
    <w:rsid w:val="003808D9"/>
    <w:rsid w:val="00490FCA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44599"/>
    <w:rsid w:val="009627B4"/>
    <w:rsid w:val="0099272C"/>
    <w:rsid w:val="009E4F0B"/>
    <w:rsid w:val="00A6002B"/>
    <w:rsid w:val="00AC75F8"/>
    <w:rsid w:val="00B26C52"/>
    <w:rsid w:val="00B36408"/>
    <w:rsid w:val="00B37E3B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6310D"/>
    <w:rsid w:val="00EC337E"/>
    <w:rsid w:val="00EE2E07"/>
    <w:rsid w:val="00F64599"/>
    <w:rsid w:val="00F975E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5</cp:revision>
  <cp:lastPrinted>2014-04-23T07:23:00Z</cp:lastPrinted>
  <dcterms:created xsi:type="dcterms:W3CDTF">2020-09-14T08:21:00Z</dcterms:created>
  <dcterms:modified xsi:type="dcterms:W3CDTF">2020-09-16T09:35:00Z</dcterms:modified>
</cp:coreProperties>
</file>