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15C3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0A53CD28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4BF23FE9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78AB951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0FF432F1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D301A5D" w14:textId="77777777" w:rsidR="00352AC5" w:rsidRDefault="00CC72EF" w:rsidP="00352AC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</w:t>
      </w:r>
    </w:p>
    <w:p w14:paraId="5AE1F147" w14:textId="2667D65C" w:rsidR="00500E26" w:rsidRDefault="00CC72EF" w:rsidP="00352AC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na </w:t>
      </w:r>
      <w:r w:rsidR="001E267D">
        <w:rPr>
          <w:rFonts w:asciiTheme="minorHAnsi" w:hAnsiTheme="minorHAnsi"/>
          <w:b/>
          <w:sz w:val="36"/>
          <w:szCs w:val="36"/>
          <w:u w:val="single"/>
        </w:rPr>
        <w:t xml:space="preserve">uređenju hodnih površina groblja </w:t>
      </w:r>
      <w:r w:rsidR="00017839">
        <w:rPr>
          <w:rFonts w:asciiTheme="minorHAnsi" w:hAnsiTheme="minorHAnsi"/>
          <w:b/>
          <w:sz w:val="36"/>
          <w:szCs w:val="36"/>
          <w:u w:val="single"/>
        </w:rPr>
        <w:t>u naselju Sračinec</w:t>
      </w:r>
    </w:p>
    <w:p w14:paraId="28F228C1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77DDB71F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6D1246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128C81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491F25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2E0B3D3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0391F23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2A6C2A41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129DBD5C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487627B2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16C2A29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0FC709D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1D12E0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0DFDA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5161518B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3E3EF9E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1A6C50CD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48647820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333D4BE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D822D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0E850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16115D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AE661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754B1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3CCEE24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67CAF88F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ED1274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D8F0F3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2446A3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44F8FB65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CCC9CB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8DBF97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09FD8EE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5F5F79B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8312FD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0A43C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37A7FFC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30D16D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BA9689B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204EB6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51C78C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6F758CD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6C1DE0E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1EBA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1EF428E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17D1CD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04927B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36709FA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19AA4222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33B7D21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F60B26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0743A6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05F11A0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0D7F154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50840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BA9C17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5A6EE0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6AB2B64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61B103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08988B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F2384B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0A873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A84D6F8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3D0766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F5B8E6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4D5FAD36" w14:textId="233EF65C" w:rsidR="00CE0D22" w:rsidRPr="00B36408" w:rsidRDefault="00CC72EF" w:rsidP="00017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  <w:r w:rsidR="001E267D">
              <w:rPr>
                <w:rFonts w:ascii="Times New Roman" w:eastAsia="Times New Roman" w:hAnsi="Times New Roman"/>
                <w:b/>
                <w:sz w:val="24"/>
                <w:szCs w:val="24"/>
              </w:rPr>
              <w:t>uređenju hodnih površina groblja</w:t>
            </w:r>
            <w:r w:rsidR="000178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u naselju Sračinec</w:t>
            </w:r>
          </w:p>
        </w:tc>
      </w:tr>
      <w:tr w:rsidR="00CE0D22" w:rsidRPr="00B36408" w14:paraId="583F29D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0537C6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7C9F77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A27E9C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8A7B8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A34F4B3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C9C377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008B22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DB621AA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05540B3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43E817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6CFA69B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714EEEB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2F365997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5317BFB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51236CE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91D0FBA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591E9EE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6C24B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66D449B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BCDAC4C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AF14462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4D9608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62582D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746CD5E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C57BF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D5DF7E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8FCDA1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B1F6D54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1241471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D523E0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0722CDF1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5D4354F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F6213A9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7FB23B6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39DE36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B2A43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87DEDB8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20992372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2DF1995E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289573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7954FA06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155FF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107D4B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A3A746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C08B0F7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0479C615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7DD6982" w14:textId="09E3D278" w:rsidR="00352AC5" w:rsidRDefault="00CB5CE2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</w:t>
      </w:r>
      <w:r w:rsidRPr="00CB5CE2">
        <w:rPr>
          <w:rFonts w:ascii="Times New Roman" w:eastAsia="Times New Roman" w:hAnsi="Times New Roman"/>
          <w:sz w:val="24"/>
          <w:szCs w:val="24"/>
          <w:lang w:val="hr-HR"/>
        </w:rPr>
        <w:t>opunjene i ovjerene troškovnike radova iz nadmetanja</w:t>
      </w:r>
      <w:r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EB0B8A5" w14:textId="6F505518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CA86170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12AEFB2E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5DE6BFFE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78605A8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7DAC0F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3E8C26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0A7BD4E" w14:textId="77777777" w:rsidTr="00624888">
        <w:tc>
          <w:tcPr>
            <w:tcW w:w="5805" w:type="dxa"/>
          </w:tcPr>
          <w:p w14:paraId="25935956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20D6EF51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39CD0993" w14:textId="77777777" w:rsidTr="00624888">
        <w:trPr>
          <w:trHeight w:hRule="exact" w:val="454"/>
        </w:trPr>
        <w:tc>
          <w:tcPr>
            <w:tcW w:w="5805" w:type="dxa"/>
          </w:tcPr>
          <w:p w14:paraId="6E165318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697EA000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4F2CDF61" w14:textId="77777777" w:rsidTr="00624888">
        <w:tc>
          <w:tcPr>
            <w:tcW w:w="5805" w:type="dxa"/>
          </w:tcPr>
          <w:p w14:paraId="09F5239F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C644EB9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38EBEAD" w14:textId="77777777" w:rsidTr="00624888">
        <w:trPr>
          <w:trHeight w:hRule="exact" w:val="454"/>
        </w:trPr>
        <w:tc>
          <w:tcPr>
            <w:tcW w:w="5805" w:type="dxa"/>
          </w:tcPr>
          <w:p w14:paraId="078273B8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329E0767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025C763D" w14:textId="77777777" w:rsidTr="00624888">
        <w:tc>
          <w:tcPr>
            <w:tcW w:w="5805" w:type="dxa"/>
          </w:tcPr>
          <w:p w14:paraId="4635DEE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BB4CE5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30B01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56E04975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756EFBF2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3DC46914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32FFE8FA" w14:textId="34115E90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017839">
        <w:rPr>
          <w:rFonts w:asciiTheme="minorHAnsi" w:hAnsiTheme="minorHAnsi"/>
          <w:b/>
          <w:sz w:val="24"/>
          <w:szCs w:val="24"/>
          <w:lang w:val="hr-HR"/>
        </w:rPr>
        <w:t>1</w:t>
      </w:r>
      <w:r w:rsidR="001E267D">
        <w:rPr>
          <w:rFonts w:asciiTheme="minorHAnsi" w:hAnsiTheme="minorHAnsi"/>
          <w:b/>
          <w:sz w:val="24"/>
          <w:szCs w:val="24"/>
          <w:lang w:val="hr-HR"/>
        </w:rPr>
        <w:t>5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1E267D">
        <w:rPr>
          <w:rFonts w:asciiTheme="minorHAnsi" w:hAnsiTheme="minorHAnsi"/>
          <w:b/>
          <w:sz w:val="24"/>
          <w:szCs w:val="24"/>
          <w:lang w:val="hr-HR"/>
        </w:rPr>
        <w:t>srpnja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017839">
        <w:rPr>
          <w:rFonts w:asciiTheme="minorHAnsi" w:hAnsiTheme="minorHAnsi"/>
          <w:b/>
          <w:sz w:val="24"/>
          <w:szCs w:val="24"/>
          <w:lang w:val="hr-HR"/>
        </w:rPr>
        <w:t>4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1E267D">
        <w:rPr>
          <w:rFonts w:asciiTheme="minorHAnsi" w:hAnsiTheme="minorHAnsi"/>
          <w:b/>
          <w:sz w:val="24"/>
          <w:szCs w:val="24"/>
          <w:lang w:val="hr-HR"/>
        </w:rPr>
        <w:t>ponedjeljak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CB5CE2">
        <w:rPr>
          <w:rFonts w:asciiTheme="minorHAnsi" w:hAnsiTheme="minorHAnsi"/>
          <w:b/>
          <w:sz w:val="24"/>
          <w:szCs w:val="24"/>
          <w:lang w:val="hr-HR"/>
        </w:rPr>
        <w:t>1</w:t>
      </w:r>
      <w:r w:rsidR="00017839">
        <w:rPr>
          <w:rFonts w:asciiTheme="minorHAnsi" w:hAnsiTheme="minorHAnsi"/>
          <w:b/>
          <w:sz w:val="24"/>
          <w:szCs w:val="24"/>
          <w:lang w:val="hr-HR"/>
        </w:rPr>
        <w:t>0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1E267D">
        <w:rPr>
          <w:rFonts w:asciiTheme="minorHAnsi" w:hAnsiTheme="minorHAnsi"/>
          <w:sz w:val="24"/>
          <w:szCs w:val="24"/>
          <w:lang w:val="hr-HR"/>
        </w:rPr>
        <w:t>uređenju hodnih površna groblja</w:t>
      </w:r>
      <w:r w:rsidR="00017839">
        <w:rPr>
          <w:rFonts w:asciiTheme="minorHAnsi" w:hAnsiTheme="minorHAnsi"/>
          <w:sz w:val="24"/>
          <w:szCs w:val="24"/>
          <w:lang w:val="hr-HR"/>
        </w:rPr>
        <w:t xml:space="preserve"> u naselju Sračinec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1E9987F4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030159E9" w14:textId="77777777" w:rsidR="00CE0D22" w:rsidRDefault="00CE0D22" w:rsidP="00EC337E">
      <w:pPr>
        <w:spacing w:after="0" w:line="240" w:lineRule="auto"/>
      </w:pPr>
    </w:p>
    <w:sectPr w:rsidR="00CE0D22" w:rsidSect="0087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4754">
    <w:abstractNumId w:val="0"/>
  </w:num>
  <w:num w:numId="2" w16cid:durableId="208386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17839"/>
    <w:rsid w:val="00056AE0"/>
    <w:rsid w:val="000B6510"/>
    <w:rsid w:val="00104ED5"/>
    <w:rsid w:val="00174899"/>
    <w:rsid w:val="00180B27"/>
    <w:rsid w:val="001B1341"/>
    <w:rsid w:val="001C60FB"/>
    <w:rsid w:val="001E267D"/>
    <w:rsid w:val="00210D05"/>
    <w:rsid w:val="00234213"/>
    <w:rsid w:val="002618E8"/>
    <w:rsid w:val="00295ECC"/>
    <w:rsid w:val="002F4E68"/>
    <w:rsid w:val="003375B6"/>
    <w:rsid w:val="0034235D"/>
    <w:rsid w:val="00352AC5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76A56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B5CE2"/>
    <w:rsid w:val="00CC4B5E"/>
    <w:rsid w:val="00CC72EF"/>
    <w:rsid w:val="00CC75D4"/>
    <w:rsid w:val="00CE0D22"/>
    <w:rsid w:val="00CF681E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61B0"/>
  <w15:docId w15:val="{40271321-341C-4EF2-8A12-056CCBD7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16</cp:revision>
  <cp:lastPrinted>2014-04-23T07:23:00Z</cp:lastPrinted>
  <dcterms:created xsi:type="dcterms:W3CDTF">2016-02-12T08:53:00Z</dcterms:created>
  <dcterms:modified xsi:type="dcterms:W3CDTF">2024-07-05T07:41:00Z</dcterms:modified>
</cp:coreProperties>
</file>